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# Project Lifecycle Management Guide</w:t>
      </w:r>
    </w:p>
    <w:bookmarkStart w:id="58" w:name="project-lifecycle-management-guide"/>
    <w:p>
      <w:pPr>
        <w:pStyle w:val="Heading1"/>
      </w:pPr>
      <w:r>
        <w:t xml:space="preserve">Project Lifecycle Management Guide</w:t>
      </w:r>
    </w:p>
    <w:p>
      <w:pPr>
        <w:pStyle w:val="FirstParagraph"/>
      </w:pPr>
      <w:r>
        <w:t xml:space="preserve">This guide outlines the IDEEAS Lab’s project lifecycle:</w:t>
      </w:r>
      <w:r>
        <w:t xml:space="preserve"> </w:t>
      </w:r>
      <w:r>
        <w:rPr>
          <w:b/>
          <w:bCs/>
        </w:rPr>
        <w:t xml:space="preserve">Seed → Active → Completed → Archived</w:t>
      </w:r>
      <w:r>
        <w:t xml:space="preserve">. Each stage has specific requirements, deliverables, and approval processes.</w:t>
      </w:r>
    </w:p>
    <w:p>
      <w:r>
        <w:pict>
          <v:rect style="width:0;height:1.5pt" o:hralign="center" o:hrstd="t" o:hr="t"/>
        </w:pict>
      </w:r>
    </w:p>
    <w:bookmarkStart w:id="26" w:name="stage-1-seed-projects"/>
    <w:p>
      <w:pPr>
        <w:pStyle w:val="Heading2"/>
      </w:pPr>
      <w:r>
        <w:t xml:space="preserve">Stage 1: Seed Projects</w:t>
      </w:r>
    </w:p>
    <w:p>
      <w:pPr>
        <w:pStyle w:val="FirstParagraph"/>
      </w:pPr>
      <w:r>
        <w:rPr>
          <w:b/>
          <w:bCs/>
        </w:rPr>
        <w:t xml:space="preserve">Purpose</w:t>
      </w:r>
      <w:r>
        <w:t xml:space="preserve">: Explore early-stage ideas, conduct feasibility studies, and develop project concepts.</w:t>
      </w:r>
    </w:p>
    <w:bookmarkStart w:id="20" w:name="entry-criteria"/>
    <w:p>
      <w:pPr>
        <w:pStyle w:val="Heading3"/>
      </w:pPr>
      <w:r>
        <w:t xml:space="preserve">Entry Criteria</w:t>
      </w:r>
    </w:p>
    <w:p>
      <w:pPr>
        <w:pStyle w:val="Compact"/>
        <w:numPr>
          <w:ilvl w:val="0"/>
          <w:numId w:val="1001"/>
        </w:numPr>
      </w:pPr>
      <w:r>
        <w:t xml:space="preserve">Initial research idea or question identified</w:t>
      </w:r>
    </w:p>
    <w:p>
      <w:pPr>
        <w:pStyle w:val="Compact"/>
        <w:numPr>
          <w:ilvl w:val="0"/>
          <w:numId w:val="1001"/>
        </w:numPr>
      </w:pPr>
      <w:r>
        <w:t xml:space="preserve">Potential alignment with lab research thrusts</w:t>
      </w:r>
    </w:p>
    <w:p>
      <w:pPr>
        <w:pStyle w:val="Compact"/>
        <w:numPr>
          <w:ilvl w:val="0"/>
          <w:numId w:val="1001"/>
        </w:numPr>
      </w:pPr>
      <w:r>
        <w:t xml:space="preserve">Available personnel to explore the concept</w:t>
      </w:r>
    </w:p>
    <w:p>
      <w:pPr>
        <w:pStyle w:val="Compact"/>
        <w:numPr>
          <w:ilvl w:val="0"/>
          <w:numId w:val="1001"/>
        </w:numPr>
      </w:pPr>
      <w:r>
        <w:t xml:space="preserve">Basic resource requirements understood</w:t>
      </w:r>
    </w:p>
    <w:bookmarkEnd w:id="20"/>
    <w:bookmarkStart w:id="21" w:name="key-activities"/>
    <w:p>
      <w:pPr>
        <w:pStyle w:val="Heading3"/>
      </w:pPr>
      <w:r>
        <w:t xml:space="preserve">Key Activities</w:t>
      </w:r>
    </w:p>
    <w:p>
      <w:pPr>
        <w:pStyle w:val="Compact"/>
        <w:numPr>
          <w:ilvl w:val="0"/>
          <w:numId w:val="1002"/>
        </w:numPr>
      </w:pPr>
      <w:r>
        <w:t xml:space="preserve">Literature review and background research</w:t>
      </w:r>
    </w:p>
    <w:p>
      <w:pPr>
        <w:pStyle w:val="Compact"/>
        <w:numPr>
          <w:ilvl w:val="0"/>
          <w:numId w:val="1002"/>
        </w:numPr>
      </w:pPr>
      <w:r>
        <w:t xml:space="preserve">Feasibility assessment</w:t>
      </w:r>
    </w:p>
    <w:p>
      <w:pPr>
        <w:pStyle w:val="Compact"/>
        <w:numPr>
          <w:ilvl w:val="0"/>
          <w:numId w:val="1002"/>
        </w:numPr>
      </w:pPr>
      <w:r>
        <w:t xml:space="preserve">Initial methodology development</w:t>
      </w:r>
    </w:p>
    <w:p>
      <w:pPr>
        <w:pStyle w:val="Compact"/>
        <w:numPr>
          <w:ilvl w:val="0"/>
          <w:numId w:val="1002"/>
        </w:numPr>
      </w:pPr>
      <w:r>
        <w:t xml:space="preserve">Team formation and role definition</w:t>
      </w:r>
    </w:p>
    <w:p>
      <w:pPr>
        <w:pStyle w:val="Compact"/>
        <w:numPr>
          <w:ilvl w:val="0"/>
          <w:numId w:val="1002"/>
        </w:numPr>
      </w:pPr>
      <w:r>
        <w:t xml:space="preserve">Resource requirement estimation</w:t>
      </w:r>
    </w:p>
    <w:p>
      <w:pPr>
        <w:pStyle w:val="Compact"/>
        <w:numPr>
          <w:ilvl w:val="0"/>
          <w:numId w:val="1002"/>
        </w:numPr>
      </w:pPr>
      <w:r>
        <w:t xml:space="preserve">Risk assessment</w:t>
      </w:r>
    </w:p>
    <w:bookmarkEnd w:id="21"/>
    <w:bookmarkStart w:id="22" w:name="required-deliverables"/>
    <w:p>
      <w:pPr>
        <w:pStyle w:val="Heading3"/>
      </w:pPr>
      <w:r>
        <w:t xml:space="preserve">Required Deliverables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Project Concept Document</w:t>
      </w:r>
      <w:r>
        <w:t xml:space="preserve"> </w:t>
      </w:r>
      <w:r>
        <w:t xml:space="preserve">(2-3 pages)</w:t>
      </w:r>
    </w:p>
    <w:p>
      <w:pPr>
        <w:pStyle w:val="Compact"/>
        <w:numPr>
          <w:ilvl w:val="1"/>
          <w:numId w:val="1004"/>
        </w:numPr>
      </w:pPr>
      <w:r>
        <w:t xml:space="preserve">Research question and significance</w:t>
      </w:r>
    </w:p>
    <w:p>
      <w:pPr>
        <w:pStyle w:val="Compact"/>
        <w:numPr>
          <w:ilvl w:val="1"/>
          <w:numId w:val="1004"/>
        </w:numPr>
      </w:pPr>
      <w:r>
        <w:t xml:space="preserve">Preliminary literature review</w:t>
      </w:r>
    </w:p>
    <w:p>
      <w:pPr>
        <w:pStyle w:val="Compact"/>
        <w:numPr>
          <w:ilvl w:val="1"/>
          <w:numId w:val="1004"/>
        </w:numPr>
      </w:pPr>
      <w:r>
        <w:t xml:space="preserve">Proposed methodology outline</w:t>
      </w:r>
    </w:p>
    <w:p>
      <w:pPr>
        <w:pStyle w:val="Compact"/>
        <w:numPr>
          <w:ilvl w:val="1"/>
          <w:numId w:val="1004"/>
        </w:numPr>
      </w:pPr>
      <w:r>
        <w:t xml:space="preserve">Resource requirements</w:t>
      </w:r>
    </w:p>
    <w:p>
      <w:pPr>
        <w:pStyle w:val="Compact"/>
        <w:numPr>
          <w:ilvl w:val="1"/>
          <w:numId w:val="1004"/>
        </w:numPr>
      </w:pPr>
      <w:r>
        <w:t xml:space="preserve">Timeline estimate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Feasibility Assessment</w:t>
      </w:r>
    </w:p>
    <w:p>
      <w:pPr>
        <w:pStyle w:val="Compact"/>
        <w:numPr>
          <w:ilvl w:val="1"/>
          <w:numId w:val="1006"/>
        </w:numPr>
      </w:pPr>
      <w:r>
        <w:t xml:space="preserve">Technical feasibility</w:t>
      </w:r>
    </w:p>
    <w:p>
      <w:pPr>
        <w:pStyle w:val="Compact"/>
        <w:numPr>
          <w:ilvl w:val="1"/>
          <w:numId w:val="1006"/>
        </w:numPr>
      </w:pPr>
      <w:r>
        <w:t xml:space="preserve">Resource availability</w:t>
      </w:r>
    </w:p>
    <w:p>
      <w:pPr>
        <w:pStyle w:val="Compact"/>
        <w:numPr>
          <w:ilvl w:val="1"/>
          <w:numId w:val="1006"/>
        </w:numPr>
      </w:pPr>
      <w:r>
        <w:t xml:space="preserve">Timeline realism</w:t>
      </w:r>
    </w:p>
    <w:p>
      <w:pPr>
        <w:pStyle w:val="Compact"/>
        <w:numPr>
          <w:ilvl w:val="1"/>
          <w:numId w:val="1006"/>
        </w:numPr>
      </w:pPr>
      <w:r>
        <w:t xml:space="preserve">Risk evaluation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Team Formation Plan</w:t>
      </w:r>
    </w:p>
    <w:p>
      <w:pPr>
        <w:pStyle w:val="Compact"/>
        <w:numPr>
          <w:ilvl w:val="1"/>
          <w:numId w:val="1008"/>
        </w:numPr>
      </w:pPr>
      <w:r>
        <w:t xml:space="preserve">Proposed team members and roles</w:t>
      </w:r>
    </w:p>
    <w:p>
      <w:pPr>
        <w:pStyle w:val="Compact"/>
        <w:numPr>
          <w:ilvl w:val="1"/>
          <w:numId w:val="1008"/>
        </w:numPr>
      </w:pPr>
      <w:r>
        <w:t xml:space="preserve">Mentoring relationships</w:t>
      </w:r>
    </w:p>
    <w:p>
      <w:pPr>
        <w:pStyle w:val="Compact"/>
        <w:numPr>
          <w:ilvl w:val="1"/>
          <w:numId w:val="1008"/>
        </w:numPr>
      </w:pPr>
      <w:r>
        <w:t xml:space="preserve">Collaboration agreements</w:t>
      </w:r>
    </w:p>
    <w:bookmarkEnd w:id="22"/>
    <w:bookmarkStart w:id="23" w:name="success-criteria"/>
    <w:p>
      <w:pPr>
        <w:pStyle w:val="Heading3"/>
      </w:pPr>
      <w:r>
        <w:t xml:space="preserve">Success Criteria</w:t>
      </w:r>
    </w:p>
    <w:p>
      <w:pPr>
        <w:pStyle w:val="Compact"/>
        <w:numPr>
          <w:ilvl w:val="0"/>
          <w:numId w:val="1009"/>
        </w:numPr>
      </w:pPr>
      <w:r>
        <w:t xml:space="preserve">Clear, answerable research question</w:t>
      </w:r>
    </w:p>
    <w:p>
      <w:pPr>
        <w:pStyle w:val="Compact"/>
        <w:numPr>
          <w:ilvl w:val="0"/>
          <w:numId w:val="1009"/>
        </w:numPr>
      </w:pPr>
      <w:r>
        <w:t xml:space="preserve">Demonstrated feasibility</w:t>
      </w:r>
    </w:p>
    <w:p>
      <w:pPr>
        <w:pStyle w:val="Compact"/>
        <w:numPr>
          <w:ilvl w:val="0"/>
          <w:numId w:val="1009"/>
        </w:numPr>
      </w:pPr>
      <w:r>
        <w:t xml:space="preserve">Adequate resources identified</w:t>
      </w:r>
    </w:p>
    <w:p>
      <w:pPr>
        <w:pStyle w:val="Compact"/>
        <w:numPr>
          <w:ilvl w:val="0"/>
          <w:numId w:val="1009"/>
        </w:numPr>
      </w:pPr>
      <w:r>
        <w:t xml:space="preserve">Team commitment secured</w:t>
      </w:r>
    </w:p>
    <w:p>
      <w:pPr>
        <w:pStyle w:val="Compact"/>
        <w:numPr>
          <w:ilvl w:val="0"/>
          <w:numId w:val="1009"/>
        </w:numPr>
      </w:pPr>
      <w:r>
        <w:t xml:space="preserve">Alignment with lab mission confirmed</w:t>
      </w:r>
    </w:p>
    <w:bookmarkEnd w:id="23"/>
    <w:bookmarkStart w:id="24" w:name="stage-duration"/>
    <w:p>
      <w:pPr>
        <w:pStyle w:val="Heading3"/>
      </w:pPr>
      <w:r>
        <w:t xml:space="preserve">Stage Duration</w:t>
      </w:r>
    </w:p>
    <w:p>
      <w:pPr>
        <w:pStyle w:val="FirstParagraph"/>
      </w:pPr>
      <w:r>
        <w:rPr>
          <w:b/>
          <w:bCs/>
        </w:rPr>
        <w:t xml:space="preserve">Typical</w:t>
      </w:r>
      <w:r>
        <w:t xml:space="preserve">: 4-8 weeks</w:t>
      </w:r>
      <w:r>
        <w:t xml:space="preserve"> </w:t>
      </w:r>
      <w:r>
        <w:rPr>
          <w:b/>
          <w:bCs/>
        </w:rPr>
        <w:t xml:space="preserve">Maximum</w:t>
      </w:r>
      <w:r>
        <w:t xml:space="preserve">: 12 weeks</w:t>
      </w:r>
    </w:p>
    <w:bookmarkEnd w:id="24"/>
    <w:bookmarkStart w:id="25" w:name="approval-process"/>
    <w:p>
      <w:pPr>
        <w:pStyle w:val="Heading3"/>
      </w:pPr>
      <w:r>
        <w:t xml:space="preserve">Approval Process</w:t>
      </w:r>
    </w:p>
    <w:p>
      <w:pPr>
        <w:pStyle w:val="FirstParagraph"/>
      </w:pPr>
      <w:r>
        <w:rPr>
          <w:b/>
          <w:bCs/>
        </w:rPr>
        <w:t xml:space="preserve">Required for Advancement to Active</w:t>
      </w:r>
      <w:r>
        <w:t xml:space="preserve">:</w:t>
      </w:r>
      <w:r>
        <w:t xml:space="preserve"> </w:t>
      </w:r>
      <w:r>
        <w:t xml:space="preserve">- [ ] PI review and approval</w:t>
      </w:r>
      <w:r>
        <w:t xml:space="preserve"> </w:t>
      </w:r>
      <w:r>
        <w:t xml:space="preserve">- [ ] Resource allocation confirmation</w:t>
      </w:r>
      <w:r>
        <w:t xml:space="preserve"> </w:t>
      </w:r>
      <w:r>
        <w:t xml:space="preserve">- [ ] Team member commitment</w:t>
      </w:r>
      <w:r>
        <w:t xml:space="preserve"> </w:t>
      </w:r>
      <w:r>
        <w:t xml:space="preserve">- [ ] IRB approval (if required)</w:t>
      </w:r>
      <w:r>
        <w:t xml:space="preserve"> </w:t>
      </w:r>
      <w:r>
        <w:t xml:space="preserve">- [ ] Complete project brief developed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35" w:name="stage-2-active-projects"/>
    <w:p>
      <w:pPr>
        <w:pStyle w:val="Heading2"/>
      </w:pPr>
      <w:r>
        <w:t xml:space="preserve">Stage 2: Active Projects</w:t>
      </w:r>
    </w:p>
    <w:p>
      <w:pPr>
        <w:pStyle w:val="FirstParagraph"/>
      </w:pPr>
      <w:r>
        <w:rPr>
          <w:b/>
          <w:bCs/>
        </w:rPr>
        <w:t xml:space="preserve">Purpose</w:t>
      </w:r>
      <w:r>
        <w:t xml:space="preserve">: Execute the research plan, collect and analyze data, and produce deliverables.</w:t>
      </w:r>
    </w:p>
    <w:bookmarkStart w:id="27" w:name="entry-criteria-1"/>
    <w:p>
      <w:pPr>
        <w:pStyle w:val="Heading3"/>
      </w:pPr>
      <w:r>
        <w:t xml:space="preserve">Entry Criteria</w:t>
      </w:r>
    </w:p>
    <w:p>
      <w:pPr>
        <w:pStyle w:val="Compact"/>
        <w:numPr>
          <w:ilvl w:val="0"/>
          <w:numId w:val="1010"/>
        </w:numPr>
      </w:pPr>
      <w:r>
        <w:t xml:space="preserve">Approved project brief</w:t>
      </w:r>
    </w:p>
    <w:p>
      <w:pPr>
        <w:pStyle w:val="Compact"/>
        <w:numPr>
          <w:ilvl w:val="0"/>
          <w:numId w:val="1010"/>
        </w:numPr>
      </w:pPr>
      <w:r>
        <w:t xml:space="preserve">Confirmed team and resources</w:t>
      </w:r>
    </w:p>
    <w:p>
      <w:pPr>
        <w:pStyle w:val="Compact"/>
        <w:numPr>
          <w:ilvl w:val="0"/>
          <w:numId w:val="1010"/>
        </w:numPr>
      </w:pPr>
      <w:r>
        <w:t xml:space="preserve">Clear timeline and milestones</w:t>
      </w:r>
    </w:p>
    <w:p>
      <w:pPr>
        <w:pStyle w:val="Compact"/>
        <w:numPr>
          <w:ilvl w:val="0"/>
          <w:numId w:val="1010"/>
        </w:numPr>
      </w:pPr>
      <w:r>
        <w:t xml:space="preserve">All necessary approvals obtained</w:t>
      </w:r>
    </w:p>
    <w:bookmarkEnd w:id="27"/>
    <w:bookmarkStart w:id="28" w:name="key-activities-1"/>
    <w:p>
      <w:pPr>
        <w:pStyle w:val="Heading3"/>
      </w:pPr>
      <w:r>
        <w:t xml:space="preserve">Key Activities</w:t>
      </w:r>
    </w:p>
    <w:p>
      <w:pPr>
        <w:pStyle w:val="Compact"/>
        <w:numPr>
          <w:ilvl w:val="0"/>
          <w:numId w:val="1011"/>
        </w:numPr>
      </w:pPr>
      <w:r>
        <w:t xml:space="preserve">Regular progress monitoring</w:t>
      </w:r>
    </w:p>
    <w:p>
      <w:pPr>
        <w:pStyle w:val="Compact"/>
        <w:numPr>
          <w:ilvl w:val="0"/>
          <w:numId w:val="1011"/>
        </w:numPr>
      </w:pPr>
      <w:r>
        <w:t xml:space="preserve">Data collection and analysis</w:t>
      </w:r>
    </w:p>
    <w:p>
      <w:pPr>
        <w:pStyle w:val="Compact"/>
        <w:numPr>
          <w:ilvl w:val="0"/>
          <w:numId w:val="1011"/>
        </w:numPr>
      </w:pPr>
      <w:r>
        <w:t xml:space="preserve">Team coordination and communication</w:t>
      </w:r>
    </w:p>
    <w:p>
      <w:pPr>
        <w:pStyle w:val="Compact"/>
        <w:numPr>
          <w:ilvl w:val="0"/>
          <w:numId w:val="1011"/>
        </w:numPr>
      </w:pPr>
      <w:r>
        <w:t xml:space="preserve">Risk management and issue resolution</w:t>
      </w:r>
    </w:p>
    <w:p>
      <w:pPr>
        <w:pStyle w:val="Compact"/>
        <w:numPr>
          <w:ilvl w:val="0"/>
          <w:numId w:val="1011"/>
        </w:numPr>
      </w:pPr>
      <w:r>
        <w:t xml:space="preserve">Stakeholder communication</w:t>
      </w:r>
    </w:p>
    <w:p>
      <w:pPr>
        <w:pStyle w:val="Compact"/>
        <w:numPr>
          <w:ilvl w:val="0"/>
          <w:numId w:val="1011"/>
        </w:numPr>
      </w:pPr>
      <w:r>
        <w:t xml:space="preserve">Deliverable production</w:t>
      </w:r>
    </w:p>
    <w:bookmarkEnd w:id="28"/>
    <w:bookmarkStart w:id="29" w:name="required-deliverables-1"/>
    <w:p>
      <w:pPr>
        <w:pStyle w:val="Heading3"/>
      </w:pPr>
      <w:r>
        <w:t xml:space="preserve">Required Deliverables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Weekly Progress Reports</w:t>
      </w:r>
      <w:r>
        <w:t xml:space="preserve"> </w:t>
      </w:r>
      <w:r>
        <w:t xml:space="preserve">(using lab template)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Monthly Milestone Reviews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Quarterly Comprehensive Reviews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Risk and Issue Logs</w:t>
      </w:r>
      <w:r>
        <w:t xml:space="preserve"> </w:t>
      </w:r>
      <w:r>
        <w:t xml:space="preserve">(updated regularly)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Research Outputs</w:t>
      </w:r>
      <w:r>
        <w:t xml:space="preserve"> </w:t>
      </w:r>
      <w:r>
        <w:t xml:space="preserve">(papers, presentations, tools, etc.)</w:t>
      </w:r>
    </w:p>
    <w:bookmarkEnd w:id="29"/>
    <w:bookmarkStart w:id="30" w:name="management-structure"/>
    <w:p>
      <w:pPr>
        <w:pStyle w:val="Heading3"/>
      </w:pPr>
      <w:r>
        <w:t xml:space="preserve">Management Structure</w:t>
      </w:r>
    </w:p>
    <w:p>
      <w:pPr>
        <w:pStyle w:val="FirstParagraph"/>
      </w:pPr>
      <w:r>
        <w:rPr>
          <w:b/>
          <w:bCs/>
        </w:rPr>
        <w:t xml:space="preserve">Project Lead (DRI)</w:t>
      </w:r>
      <w:r>
        <w:t xml:space="preserve">:</w:t>
      </w:r>
      <w:r>
        <w:t xml:space="preserve"> </w:t>
      </w:r>
      <w:r>
        <w:t xml:space="preserve">- Overall project responsibility</w:t>
      </w:r>
      <w:r>
        <w:t xml:space="preserve"> </w:t>
      </w:r>
      <w:r>
        <w:t xml:space="preserve">- Team coordination</w:t>
      </w:r>
      <w:r>
        <w:t xml:space="preserve"> </w:t>
      </w:r>
      <w:r>
        <w:t xml:space="preserve">- Stakeholder communication</w:t>
      </w:r>
      <w:r>
        <w:t xml:space="preserve"> </w:t>
      </w:r>
      <w:r>
        <w:t xml:space="preserve">- Quality assurance</w:t>
      </w:r>
    </w:p>
    <w:p>
      <w:pPr>
        <w:pStyle w:val="BodyText"/>
      </w:pPr>
      <w:r>
        <w:rPr>
          <w:b/>
          <w:bCs/>
        </w:rPr>
        <w:t xml:space="preserve">Team Members</w:t>
      </w:r>
      <w:r>
        <w:t xml:space="preserve">:</w:t>
      </w:r>
      <w:r>
        <w:t xml:space="preserve"> </w:t>
      </w:r>
      <w:r>
        <w:t xml:space="preserve">- Specific task ownership</w:t>
      </w:r>
      <w:r>
        <w:t xml:space="preserve"> </w:t>
      </w:r>
      <w:r>
        <w:t xml:space="preserve">- Regular progress reporting</w:t>
      </w:r>
      <w:r>
        <w:t xml:space="preserve"> </w:t>
      </w:r>
      <w:r>
        <w:t xml:space="preserve">- Collaborative problem-solving</w:t>
      </w:r>
      <w:r>
        <w:t xml:space="preserve"> </w:t>
      </w:r>
      <w:r>
        <w:t xml:space="preserve">- Peer support and review</w:t>
      </w:r>
    </w:p>
    <w:p>
      <w:pPr>
        <w:pStyle w:val="BodyText"/>
      </w:pPr>
      <w:r>
        <w:rPr>
          <w:b/>
          <w:bCs/>
        </w:rPr>
        <w:t xml:space="preserve">Supervisors/Mentors</w:t>
      </w:r>
      <w:r>
        <w:t xml:space="preserve">:</w:t>
      </w:r>
      <w:r>
        <w:t xml:space="preserve"> </w:t>
      </w:r>
      <w:r>
        <w:t xml:space="preserve">- Strategic guidance</w:t>
      </w:r>
      <w:r>
        <w:t xml:space="preserve"> </w:t>
      </w:r>
      <w:r>
        <w:t xml:space="preserve">- Resource support</w:t>
      </w:r>
      <w:r>
        <w:t xml:space="preserve"> </w:t>
      </w:r>
      <w:r>
        <w:t xml:space="preserve">- Quality oversight</w:t>
      </w:r>
      <w:r>
        <w:t xml:space="preserve"> </w:t>
      </w:r>
      <w:r>
        <w:t xml:space="preserve">- Career development support</w:t>
      </w:r>
    </w:p>
    <w:bookmarkEnd w:id="30"/>
    <w:bookmarkStart w:id="31" w:name="review-schedule"/>
    <w:p>
      <w:pPr>
        <w:pStyle w:val="Heading3"/>
      </w:pPr>
      <w:r>
        <w:t xml:space="preserve">Review Schedule</w:t>
      </w:r>
    </w:p>
    <w:p>
      <w:pPr>
        <w:pStyle w:val="FirstParagraph"/>
      </w:pPr>
      <w:r>
        <w:rPr>
          <w:b/>
          <w:bCs/>
        </w:rPr>
        <w:t xml:space="preserve">Weekly</w:t>
      </w:r>
      <w:r>
        <w:t xml:space="preserve">: Team check-ins and progress updates</w:t>
      </w:r>
      <w:r>
        <w:t xml:space="preserve"> </w:t>
      </w:r>
      <w:r>
        <w:rPr>
          <w:b/>
          <w:bCs/>
        </w:rPr>
        <w:t xml:space="preserve">Monthly</w:t>
      </w:r>
      <w:r>
        <w:t xml:space="preserve">: Milestone review and planning</w:t>
      </w:r>
      <w:r>
        <w:t xml:space="preserve"> </w:t>
      </w:r>
      <w:r>
        <w:rPr>
          <w:b/>
          <w:bCs/>
        </w:rPr>
        <w:t xml:space="preserve">Quarterly</w:t>
      </w:r>
      <w:r>
        <w:t xml:space="preserve">: Comprehensive project review with PI</w:t>
      </w:r>
    </w:p>
    <w:bookmarkEnd w:id="31"/>
    <w:bookmarkStart w:id="32" w:name="success-criteria-1"/>
    <w:p>
      <w:pPr>
        <w:pStyle w:val="Heading3"/>
      </w:pPr>
      <w:r>
        <w:t xml:space="preserve">Success Criteria</w:t>
      </w:r>
    </w:p>
    <w:p>
      <w:pPr>
        <w:pStyle w:val="Compact"/>
        <w:numPr>
          <w:ilvl w:val="0"/>
          <w:numId w:val="1017"/>
        </w:numPr>
      </w:pPr>
      <w:r>
        <w:t xml:space="preserve">Milestones achieved on schedule</w:t>
      </w:r>
    </w:p>
    <w:p>
      <w:pPr>
        <w:pStyle w:val="Compact"/>
        <w:numPr>
          <w:ilvl w:val="0"/>
          <w:numId w:val="1017"/>
        </w:numPr>
      </w:pPr>
      <w:r>
        <w:t xml:space="preserve">Quality standards maintained</w:t>
      </w:r>
    </w:p>
    <w:p>
      <w:pPr>
        <w:pStyle w:val="Compact"/>
        <w:numPr>
          <w:ilvl w:val="0"/>
          <w:numId w:val="1017"/>
        </w:numPr>
      </w:pPr>
      <w:r>
        <w:t xml:space="preserve">Team functioning effectively</w:t>
      </w:r>
    </w:p>
    <w:p>
      <w:pPr>
        <w:pStyle w:val="Compact"/>
        <w:numPr>
          <w:ilvl w:val="0"/>
          <w:numId w:val="1017"/>
        </w:numPr>
      </w:pPr>
      <w:r>
        <w:t xml:space="preserve">Stakeholder expectations met</w:t>
      </w:r>
    </w:p>
    <w:p>
      <w:pPr>
        <w:pStyle w:val="Compact"/>
        <w:numPr>
          <w:ilvl w:val="0"/>
          <w:numId w:val="1017"/>
        </w:numPr>
      </w:pPr>
      <w:r>
        <w:t xml:space="preserve">Learning objectives achieved</w:t>
      </w:r>
    </w:p>
    <w:bookmarkEnd w:id="32"/>
    <w:bookmarkStart w:id="33" w:name="stage-duration-1"/>
    <w:p>
      <w:pPr>
        <w:pStyle w:val="Heading3"/>
      </w:pPr>
      <w:r>
        <w:t xml:space="preserve">Stage Duration</w:t>
      </w:r>
    </w:p>
    <w:p>
      <w:pPr>
        <w:pStyle w:val="FirstParagraph"/>
      </w:pPr>
      <w:r>
        <w:rPr>
          <w:b/>
          <w:bCs/>
        </w:rPr>
        <w:t xml:space="preserve">Typical</w:t>
      </w:r>
      <w:r>
        <w:t xml:space="preserve">: 6-18 months</w:t>
      </w:r>
      <w:r>
        <w:t xml:space="preserve"> </w:t>
      </w:r>
      <w:r>
        <w:rPr>
          <w:b/>
          <w:bCs/>
        </w:rPr>
        <w:t xml:space="preserve">Varies by</w:t>
      </w:r>
      <w:r>
        <w:t xml:space="preserve">: Project scope, complexity, and type</w:t>
      </w:r>
    </w:p>
    <w:bookmarkEnd w:id="33"/>
    <w:bookmarkStart w:id="34" w:name="transition-criteria-to-completed"/>
    <w:p>
      <w:pPr>
        <w:pStyle w:val="Heading3"/>
      </w:pPr>
      <w:r>
        <w:t xml:space="preserve">Transition Criteria to Completed</w:t>
      </w:r>
    </w:p>
    <w:p>
      <w:pPr>
        <w:pStyle w:val="Compact"/>
        <w:numPr>
          <w:ilvl w:val="0"/>
          <w:numId w:val="1018"/>
        </w:numPr>
      </w:pPr>
      <w:r>
        <w:t xml:space="preserve">All major deliverables completed</w:t>
      </w:r>
    </w:p>
    <w:p>
      <w:pPr>
        <w:pStyle w:val="Compact"/>
        <w:numPr>
          <w:ilvl w:val="0"/>
          <w:numId w:val="1019"/>
        </w:numPr>
      </w:pPr>
      <w:r>
        <w:t xml:space="preserve">Research questions answered</w:t>
      </w:r>
    </w:p>
    <w:p>
      <w:pPr>
        <w:pStyle w:val="Compact"/>
        <w:numPr>
          <w:ilvl w:val="0"/>
          <w:numId w:val="1020"/>
        </w:numPr>
      </w:pPr>
      <w:r>
        <w:t xml:space="preserve">Results documented and validated</w:t>
      </w:r>
    </w:p>
    <w:p>
      <w:pPr>
        <w:pStyle w:val="Compact"/>
        <w:numPr>
          <w:ilvl w:val="0"/>
          <w:numId w:val="1021"/>
        </w:numPr>
      </w:pPr>
      <w:r>
        <w:t xml:space="preserve">Dissemination plan executed</w:t>
      </w:r>
    </w:p>
    <w:p>
      <w:pPr>
        <w:pStyle w:val="Compact"/>
        <w:numPr>
          <w:ilvl w:val="0"/>
          <w:numId w:val="1022"/>
        </w:numPr>
      </w:pPr>
      <w:r>
        <w:t xml:space="preserve">Team learning objectives met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43" w:name="stage-3-completed-projects"/>
    <w:p>
      <w:pPr>
        <w:pStyle w:val="Heading2"/>
      </w:pPr>
      <w:r>
        <w:t xml:space="preserve">Stage 3: Completed Projects</w:t>
      </w:r>
    </w:p>
    <w:p>
      <w:pPr>
        <w:pStyle w:val="FirstParagraph"/>
      </w:pPr>
      <w:r>
        <w:rPr>
          <w:b/>
          <w:bCs/>
        </w:rPr>
        <w:t xml:space="preserve">Purpose</w:t>
      </w:r>
      <w:r>
        <w:t xml:space="preserve">: Finalize outputs, document lessons learned, and transition knowledge.</w:t>
      </w:r>
    </w:p>
    <w:bookmarkStart w:id="36" w:name="entry-criteria-2"/>
    <w:p>
      <w:pPr>
        <w:pStyle w:val="Heading3"/>
      </w:pPr>
      <w:r>
        <w:t xml:space="preserve">Entry Criteria</w:t>
      </w:r>
    </w:p>
    <w:p>
      <w:pPr>
        <w:pStyle w:val="Compact"/>
        <w:numPr>
          <w:ilvl w:val="0"/>
          <w:numId w:val="1023"/>
        </w:numPr>
      </w:pPr>
      <w:r>
        <w:t xml:space="preserve">All active phase deliverables completed</w:t>
      </w:r>
    </w:p>
    <w:p>
      <w:pPr>
        <w:pStyle w:val="Compact"/>
        <w:numPr>
          <w:ilvl w:val="0"/>
          <w:numId w:val="1023"/>
        </w:numPr>
      </w:pPr>
      <w:r>
        <w:t xml:space="preserve">Research objectives achieved</w:t>
      </w:r>
    </w:p>
    <w:p>
      <w:pPr>
        <w:pStyle w:val="Compact"/>
        <w:numPr>
          <w:ilvl w:val="0"/>
          <w:numId w:val="1023"/>
        </w:numPr>
      </w:pPr>
      <w:r>
        <w:t xml:space="preserve">Primary outputs produced</w:t>
      </w:r>
    </w:p>
    <w:p>
      <w:pPr>
        <w:pStyle w:val="Compact"/>
        <w:numPr>
          <w:ilvl w:val="0"/>
          <w:numId w:val="1023"/>
        </w:numPr>
      </w:pPr>
      <w:r>
        <w:t xml:space="preserve">Team agreement on completion</w:t>
      </w:r>
    </w:p>
    <w:bookmarkEnd w:id="36"/>
    <w:bookmarkStart w:id="37" w:name="key-activities-2"/>
    <w:p>
      <w:pPr>
        <w:pStyle w:val="Heading3"/>
      </w:pPr>
      <w:r>
        <w:t xml:space="preserve">Key Activities</w:t>
      </w:r>
    </w:p>
    <w:p>
      <w:pPr>
        <w:pStyle w:val="Compact"/>
        <w:numPr>
          <w:ilvl w:val="0"/>
          <w:numId w:val="1024"/>
        </w:numPr>
      </w:pPr>
      <w:r>
        <w:t xml:space="preserve">Final documentation and archiving</w:t>
      </w:r>
    </w:p>
    <w:p>
      <w:pPr>
        <w:pStyle w:val="Compact"/>
        <w:numPr>
          <w:ilvl w:val="0"/>
          <w:numId w:val="1024"/>
        </w:numPr>
      </w:pPr>
      <w:r>
        <w:t xml:space="preserve">Lessons learned capture</w:t>
      </w:r>
    </w:p>
    <w:p>
      <w:pPr>
        <w:pStyle w:val="Compact"/>
        <w:numPr>
          <w:ilvl w:val="0"/>
          <w:numId w:val="1024"/>
        </w:numPr>
      </w:pPr>
      <w:r>
        <w:t xml:space="preserve">Knowledge transfer</w:t>
      </w:r>
    </w:p>
    <w:p>
      <w:pPr>
        <w:pStyle w:val="Compact"/>
        <w:numPr>
          <w:ilvl w:val="0"/>
          <w:numId w:val="1024"/>
        </w:numPr>
      </w:pPr>
      <w:r>
        <w:t xml:space="preserve">Output dissemination</w:t>
      </w:r>
    </w:p>
    <w:p>
      <w:pPr>
        <w:pStyle w:val="Compact"/>
        <w:numPr>
          <w:ilvl w:val="0"/>
          <w:numId w:val="1024"/>
        </w:numPr>
      </w:pPr>
      <w:r>
        <w:t xml:space="preserve">Impact assessment</w:t>
      </w:r>
    </w:p>
    <w:p>
      <w:pPr>
        <w:pStyle w:val="Compact"/>
        <w:numPr>
          <w:ilvl w:val="0"/>
          <w:numId w:val="1024"/>
        </w:numPr>
      </w:pPr>
      <w:r>
        <w:t xml:space="preserve">Team transition planning</w:t>
      </w:r>
    </w:p>
    <w:bookmarkEnd w:id="37"/>
    <w:bookmarkStart w:id="38" w:name="required-deliverables-2"/>
    <w:p>
      <w:pPr>
        <w:pStyle w:val="Heading3"/>
      </w:pPr>
      <w:r>
        <w:t xml:space="preserve">Required Deliverables</w:t>
      </w:r>
    </w:p>
    <w:p>
      <w:pPr>
        <w:pStyle w:val="Compact"/>
        <w:numPr>
          <w:ilvl w:val="0"/>
          <w:numId w:val="1025"/>
        </w:numPr>
      </w:pPr>
      <w:r>
        <w:rPr>
          <w:b/>
          <w:bCs/>
        </w:rPr>
        <w:t xml:space="preserve">Final Project Report</w:t>
      </w:r>
    </w:p>
    <w:p>
      <w:pPr>
        <w:pStyle w:val="Compact"/>
        <w:numPr>
          <w:ilvl w:val="1"/>
          <w:numId w:val="1026"/>
        </w:numPr>
      </w:pPr>
      <w:r>
        <w:t xml:space="preserve">Executive summary</w:t>
      </w:r>
    </w:p>
    <w:p>
      <w:pPr>
        <w:pStyle w:val="Compact"/>
        <w:numPr>
          <w:ilvl w:val="1"/>
          <w:numId w:val="1026"/>
        </w:numPr>
      </w:pPr>
      <w:r>
        <w:t xml:space="preserve">Methodology and results</w:t>
      </w:r>
    </w:p>
    <w:p>
      <w:pPr>
        <w:pStyle w:val="Compact"/>
        <w:numPr>
          <w:ilvl w:val="1"/>
          <w:numId w:val="1026"/>
        </w:numPr>
      </w:pPr>
      <w:r>
        <w:t xml:space="preserve">Lessons learned</w:t>
      </w:r>
    </w:p>
    <w:p>
      <w:pPr>
        <w:pStyle w:val="Compact"/>
        <w:numPr>
          <w:ilvl w:val="1"/>
          <w:numId w:val="1026"/>
        </w:numPr>
      </w:pPr>
      <w:r>
        <w:t xml:space="preserve">Recommendations</w:t>
      </w:r>
    </w:p>
    <w:p>
      <w:pPr>
        <w:pStyle w:val="Compact"/>
        <w:numPr>
          <w:ilvl w:val="1"/>
          <w:numId w:val="1026"/>
        </w:numPr>
      </w:pPr>
      <w:r>
        <w:t xml:space="preserve">Future work suggestions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Complete Documentation Package</w:t>
      </w:r>
    </w:p>
    <w:p>
      <w:pPr>
        <w:pStyle w:val="Compact"/>
        <w:numPr>
          <w:ilvl w:val="1"/>
          <w:numId w:val="1028"/>
        </w:numPr>
      </w:pPr>
      <w:r>
        <w:t xml:space="preserve">All code, data, and analysis files</w:t>
      </w:r>
    </w:p>
    <w:p>
      <w:pPr>
        <w:pStyle w:val="Compact"/>
        <w:numPr>
          <w:ilvl w:val="1"/>
          <w:numId w:val="1028"/>
        </w:numPr>
      </w:pPr>
      <w:r>
        <w:t xml:space="preserve">Documentation and README files</w:t>
      </w:r>
    </w:p>
    <w:p>
      <w:pPr>
        <w:pStyle w:val="Compact"/>
        <w:numPr>
          <w:ilvl w:val="1"/>
          <w:numId w:val="1028"/>
        </w:numPr>
      </w:pPr>
      <w:r>
        <w:t xml:space="preserve">Reproducibility package</w:t>
      </w:r>
    </w:p>
    <w:p>
      <w:pPr>
        <w:pStyle w:val="Compact"/>
        <w:numPr>
          <w:ilvl w:val="1"/>
          <w:numId w:val="1028"/>
        </w:numPr>
      </w:pPr>
      <w:r>
        <w:t xml:space="preserve">Data management plan compliance</w:t>
      </w:r>
    </w:p>
    <w:p>
      <w:pPr>
        <w:pStyle w:val="Compact"/>
        <w:numPr>
          <w:ilvl w:val="0"/>
          <w:numId w:val="1029"/>
        </w:numPr>
      </w:pPr>
      <w:r>
        <w:rPr>
          <w:b/>
          <w:bCs/>
        </w:rPr>
        <w:t xml:space="preserve">Dissemination Record</w:t>
      </w:r>
    </w:p>
    <w:p>
      <w:pPr>
        <w:pStyle w:val="Compact"/>
        <w:numPr>
          <w:ilvl w:val="1"/>
          <w:numId w:val="1030"/>
        </w:numPr>
      </w:pPr>
      <w:r>
        <w:t xml:space="preserve">Publications submitted/published</w:t>
      </w:r>
    </w:p>
    <w:p>
      <w:pPr>
        <w:pStyle w:val="Compact"/>
        <w:numPr>
          <w:ilvl w:val="1"/>
          <w:numId w:val="1030"/>
        </w:numPr>
      </w:pPr>
      <w:r>
        <w:t xml:space="preserve">Presentations given</w:t>
      </w:r>
    </w:p>
    <w:p>
      <w:pPr>
        <w:pStyle w:val="Compact"/>
        <w:numPr>
          <w:ilvl w:val="1"/>
          <w:numId w:val="1030"/>
        </w:numPr>
      </w:pPr>
      <w:r>
        <w:t xml:space="preserve">Tools/software released</w:t>
      </w:r>
    </w:p>
    <w:p>
      <w:pPr>
        <w:pStyle w:val="Compact"/>
        <w:numPr>
          <w:ilvl w:val="1"/>
          <w:numId w:val="1030"/>
        </w:numPr>
      </w:pPr>
      <w:r>
        <w:t xml:space="preserve">Media coverage or impact</w:t>
      </w:r>
    </w:p>
    <w:p>
      <w:pPr>
        <w:pStyle w:val="Compact"/>
        <w:numPr>
          <w:ilvl w:val="0"/>
          <w:numId w:val="1031"/>
        </w:numPr>
      </w:pPr>
      <w:r>
        <w:rPr>
          <w:b/>
          <w:bCs/>
        </w:rPr>
        <w:t xml:space="preserve">Lessons Learned Document</w:t>
      </w:r>
    </w:p>
    <w:p>
      <w:pPr>
        <w:pStyle w:val="Compact"/>
        <w:numPr>
          <w:ilvl w:val="1"/>
          <w:numId w:val="1032"/>
        </w:numPr>
      </w:pPr>
      <w:r>
        <w:t xml:space="preserve">What worked well</w:t>
      </w:r>
    </w:p>
    <w:p>
      <w:pPr>
        <w:pStyle w:val="Compact"/>
        <w:numPr>
          <w:ilvl w:val="1"/>
          <w:numId w:val="1032"/>
        </w:numPr>
      </w:pPr>
      <w:r>
        <w:t xml:space="preserve">Challenges and solutions</w:t>
      </w:r>
    </w:p>
    <w:p>
      <w:pPr>
        <w:pStyle w:val="Compact"/>
        <w:numPr>
          <w:ilvl w:val="1"/>
          <w:numId w:val="1032"/>
        </w:numPr>
      </w:pPr>
      <w:r>
        <w:t xml:space="preserve">Process improvements</w:t>
      </w:r>
    </w:p>
    <w:p>
      <w:pPr>
        <w:pStyle w:val="Compact"/>
        <w:numPr>
          <w:ilvl w:val="1"/>
          <w:numId w:val="1032"/>
        </w:numPr>
      </w:pPr>
      <w:r>
        <w:t xml:space="preserve">Recommendations for future projects</w:t>
      </w:r>
    </w:p>
    <w:bookmarkEnd w:id="38"/>
    <w:bookmarkStart w:id="39" w:name="knowledge-transfer"/>
    <w:p>
      <w:pPr>
        <w:pStyle w:val="Heading3"/>
      </w:pPr>
      <w:r>
        <w:t xml:space="preserve">Knowledge Transfer</w:t>
      </w:r>
    </w:p>
    <w:p>
      <w:pPr>
        <w:pStyle w:val="FirstParagraph"/>
      </w:pPr>
      <w:r>
        <w:rPr>
          <w:b/>
          <w:bCs/>
        </w:rPr>
        <w:t xml:space="preserve">Internal Transfer</w:t>
      </w:r>
      <w:r>
        <w:t xml:space="preserve">:</w:t>
      </w:r>
      <w:r>
        <w:t xml:space="preserve"> </w:t>
      </w:r>
      <w:r>
        <w:t xml:space="preserve">- Handover to continuing team members</w:t>
      </w:r>
      <w:r>
        <w:t xml:space="preserve"> </w:t>
      </w:r>
      <w:r>
        <w:t xml:space="preserve">- Documentation of institutional knowledge</w:t>
      </w:r>
      <w:r>
        <w:t xml:space="preserve"> </w:t>
      </w:r>
      <w:r>
        <w:t xml:space="preserve">- Training for ongoing maintenance</w:t>
      </w:r>
      <w:r>
        <w:t xml:space="preserve"> </w:t>
      </w:r>
      <w:r>
        <w:t xml:space="preserve">- Integration with other lab projects</w:t>
      </w:r>
    </w:p>
    <w:p>
      <w:pPr>
        <w:pStyle w:val="BodyText"/>
      </w:pPr>
      <w:r>
        <w:rPr>
          <w:b/>
          <w:bCs/>
        </w:rPr>
        <w:t xml:space="preserve">External Transfer</w:t>
      </w:r>
      <w:r>
        <w:t xml:space="preserve">:</w:t>
      </w:r>
      <w:r>
        <w:t xml:space="preserve"> </w:t>
      </w:r>
      <w:r>
        <w:t xml:space="preserve">- Publication and presentation</w:t>
      </w:r>
      <w:r>
        <w:t xml:space="preserve"> </w:t>
      </w:r>
      <w:r>
        <w:t xml:space="preserve">- Open source releases</w:t>
      </w:r>
      <w:r>
        <w:t xml:space="preserve"> </w:t>
      </w:r>
      <w:r>
        <w:t xml:space="preserve">- Collaboration with external partners</w:t>
      </w:r>
      <w:r>
        <w:t xml:space="preserve"> </w:t>
      </w:r>
      <w:r>
        <w:t xml:space="preserve">- Policy or practice recommendations</w:t>
      </w:r>
    </w:p>
    <w:bookmarkEnd w:id="39"/>
    <w:bookmarkStart w:id="40" w:name="success-criteria-2"/>
    <w:p>
      <w:pPr>
        <w:pStyle w:val="Heading3"/>
      </w:pPr>
      <w:r>
        <w:t xml:space="preserve">Success Criteria</w:t>
      </w:r>
    </w:p>
    <w:p>
      <w:pPr>
        <w:pStyle w:val="Compact"/>
        <w:numPr>
          <w:ilvl w:val="0"/>
          <w:numId w:val="1033"/>
        </w:numPr>
      </w:pPr>
      <w:r>
        <w:t xml:space="preserve">All deliverables completed to quality standards</w:t>
      </w:r>
    </w:p>
    <w:p>
      <w:pPr>
        <w:pStyle w:val="Compact"/>
        <w:numPr>
          <w:ilvl w:val="0"/>
          <w:numId w:val="1033"/>
        </w:numPr>
      </w:pPr>
      <w:r>
        <w:t xml:space="preserve">Knowledge successfully transferred</w:t>
      </w:r>
    </w:p>
    <w:p>
      <w:pPr>
        <w:pStyle w:val="Compact"/>
        <w:numPr>
          <w:ilvl w:val="0"/>
          <w:numId w:val="1033"/>
        </w:numPr>
      </w:pPr>
      <w:r>
        <w:t xml:space="preserve">Lessons learned documented</w:t>
      </w:r>
    </w:p>
    <w:p>
      <w:pPr>
        <w:pStyle w:val="Compact"/>
        <w:numPr>
          <w:ilvl w:val="0"/>
          <w:numId w:val="1033"/>
        </w:numPr>
      </w:pPr>
      <w:r>
        <w:t xml:space="preserve">Impact achieved or pathway established</w:t>
      </w:r>
    </w:p>
    <w:p>
      <w:pPr>
        <w:pStyle w:val="Compact"/>
        <w:numPr>
          <w:ilvl w:val="0"/>
          <w:numId w:val="1033"/>
        </w:numPr>
      </w:pPr>
      <w:r>
        <w:t xml:space="preserve">Team members successfully transitioned</w:t>
      </w:r>
    </w:p>
    <w:bookmarkEnd w:id="40"/>
    <w:bookmarkStart w:id="41" w:name="stage-duration-2"/>
    <w:p>
      <w:pPr>
        <w:pStyle w:val="Heading3"/>
      </w:pPr>
      <w:r>
        <w:t xml:space="preserve">Stage Duration</w:t>
      </w:r>
    </w:p>
    <w:p>
      <w:pPr>
        <w:pStyle w:val="FirstParagraph"/>
      </w:pPr>
      <w:r>
        <w:rPr>
          <w:b/>
          <w:bCs/>
        </w:rPr>
        <w:t xml:space="preserve">Typical</w:t>
      </w:r>
      <w:r>
        <w:t xml:space="preserve">: 4-8 weeks</w:t>
      </w:r>
      <w:r>
        <w:t xml:space="preserve"> </w:t>
      </w:r>
      <w:r>
        <w:rPr>
          <w:b/>
          <w:bCs/>
        </w:rPr>
        <w:t xml:space="preserve">Activities</w:t>
      </w:r>
      <w:r>
        <w:t xml:space="preserve">: Documentation, dissemination, transition</w:t>
      </w:r>
    </w:p>
    <w:bookmarkEnd w:id="41"/>
    <w:bookmarkStart w:id="42" w:name="approval-process-1"/>
    <w:p>
      <w:pPr>
        <w:pStyle w:val="Heading3"/>
      </w:pPr>
      <w:r>
        <w:t xml:space="preserve">Approval Process</w:t>
      </w:r>
    </w:p>
    <w:p>
      <w:pPr>
        <w:pStyle w:val="FirstParagraph"/>
      </w:pPr>
      <w:r>
        <w:rPr>
          <w:b/>
          <w:bCs/>
        </w:rPr>
        <w:t xml:space="preserve">Required for Advancement to Archived</w:t>
      </w:r>
      <w:r>
        <w:t xml:space="preserve">:</w:t>
      </w:r>
      <w:r>
        <w:t xml:space="preserve"> </w:t>
      </w:r>
      <w:r>
        <w:t xml:space="preserve">- [ ] PI review of final deliverables</w:t>
      </w:r>
      <w:r>
        <w:t xml:space="preserve"> </w:t>
      </w:r>
      <w:r>
        <w:t xml:space="preserve">- [ ] Stakeholder acceptance (if applicable)</w:t>
      </w:r>
      <w:r>
        <w:t xml:space="preserve"> </w:t>
      </w:r>
      <w:r>
        <w:t xml:space="preserve">- [ ] Complete documentation package</w:t>
      </w:r>
      <w:r>
        <w:t xml:space="preserve"> </w:t>
      </w:r>
      <w:r>
        <w:t xml:space="preserve">- [ ] Lessons learned integration</w:t>
      </w:r>
      <w:r>
        <w:t xml:space="preserve"> </w:t>
      </w:r>
      <w:r>
        <w:t xml:space="preserve">- [ ] Team member transition plans</w:t>
      </w:r>
    </w:p>
    <w:p>
      <w:r>
        <w:pict>
          <v:rect style="width:0;height:1.5pt" o:hralign="center" o:hrstd="t" o:hr="t"/>
        </w:pict>
      </w:r>
    </w:p>
    <w:bookmarkEnd w:id="42"/>
    <w:bookmarkEnd w:id="43"/>
    <w:bookmarkStart w:id="48" w:name="stage-4-archived-projects"/>
    <w:p>
      <w:pPr>
        <w:pStyle w:val="Heading2"/>
      </w:pPr>
      <w:r>
        <w:t xml:space="preserve">Stage 4: Archived Projects</w:t>
      </w:r>
    </w:p>
    <w:p>
      <w:pPr>
        <w:pStyle w:val="FirstParagraph"/>
      </w:pPr>
      <w:r>
        <w:rPr>
          <w:b/>
          <w:bCs/>
        </w:rPr>
        <w:t xml:space="preserve">Purpose</w:t>
      </w:r>
      <w:r>
        <w:t xml:space="preserve">: Preserve project knowledge and outputs for future reference and use.</w:t>
      </w:r>
    </w:p>
    <w:bookmarkStart w:id="44" w:name="entry-criteria-3"/>
    <w:p>
      <w:pPr>
        <w:pStyle w:val="Heading3"/>
      </w:pPr>
      <w:r>
        <w:t xml:space="preserve">Entry Criteria</w:t>
      </w:r>
    </w:p>
    <w:p>
      <w:pPr>
        <w:pStyle w:val="Compact"/>
        <w:numPr>
          <w:ilvl w:val="0"/>
          <w:numId w:val="1034"/>
        </w:numPr>
      </w:pPr>
      <w:r>
        <w:t xml:space="preserve">All completion requirements met</w:t>
      </w:r>
    </w:p>
    <w:p>
      <w:pPr>
        <w:pStyle w:val="Compact"/>
        <w:numPr>
          <w:ilvl w:val="0"/>
          <w:numId w:val="1034"/>
        </w:numPr>
      </w:pPr>
      <w:r>
        <w:t xml:space="preserve">Final documentation approved</w:t>
      </w:r>
    </w:p>
    <w:p>
      <w:pPr>
        <w:pStyle w:val="Compact"/>
        <w:numPr>
          <w:ilvl w:val="0"/>
          <w:numId w:val="1034"/>
        </w:numPr>
      </w:pPr>
      <w:r>
        <w:t xml:space="preserve">Knowledge transfer completed</w:t>
      </w:r>
    </w:p>
    <w:p>
      <w:pPr>
        <w:pStyle w:val="Compact"/>
        <w:numPr>
          <w:ilvl w:val="0"/>
          <w:numId w:val="1034"/>
        </w:numPr>
      </w:pPr>
      <w:r>
        <w:t xml:space="preserve">No ongoing maintenance required</w:t>
      </w:r>
    </w:p>
    <w:bookmarkEnd w:id="44"/>
    <w:bookmarkStart w:id="45" w:name="key-activities-3"/>
    <w:p>
      <w:pPr>
        <w:pStyle w:val="Heading3"/>
      </w:pPr>
      <w:r>
        <w:t xml:space="preserve">Key Activities</w:t>
      </w:r>
    </w:p>
    <w:p>
      <w:pPr>
        <w:pStyle w:val="Compact"/>
        <w:numPr>
          <w:ilvl w:val="0"/>
          <w:numId w:val="1035"/>
        </w:numPr>
      </w:pPr>
      <w:r>
        <w:t xml:space="preserve">Long-term storage and preservation</w:t>
      </w:r>
    </w:p>
    <w:p>
      <w:pPr>
        <w:pStyle w:val="Compact"/>
        <w:numPr>
          <w:ilvl w:val="0"/>
          <w:numId w:val="1035"/>
        </w:numPr>
      </w:pPr>
      <w:r>
        <w:t xml:space="preserve">Periodic review for continued relevance</w:t>
      </w:r>
    </w:p>
    <w:p>
      <w:pPr>
        <w:pStyle w:val="Compact"/>
        <w:numPr>
          <w:ilvl w:val="0"/>
          <w:numId w:val="1035"/>
        </w:numPr>
      </w:pPr>
      <w:r>
        <w:t xml:space="preserve">Reference for future projects</w:t>
      </w:r>
    </w:p>
    <w:p>
      <w:pPr>
        <w:pStyle w:val="Compact"/>
        <w:numPr>
          <w:ilvl w:val="0"/>
          <w:numId w:val="1035"/>
        </w:numPr>
      </w:pPr>
      <w:r>
        <w:t xml:space="preserve">Historical record maintenance</w:t>
      </w:r>
    </w:p>
    <w:bookmarkEnd w:id="45"/>
    <w:bookmarkStart w:id="46" w:name="archive-contents"/>
    <w:p>
      <w:pPr>
        <w:pStyle w:val="Heading3"/>
      </w:pPr>
      <w:r>
        <w:t xml:space="preserve">Archive Contents</w:t>
      </w:r>
    </w:p>
    <w:p>
      <w:pPr>
        <w:pStyle w:val="Compact"/>
        <w:numPr>
          <w:ilvl w:val="0"/>
          <w:numId w:val="1036"/>
        </w:numPr>
      </w:pPr>
      <w:r>
        <w:rPr>
          <w:b/>
          <w:bCs/>
        </w:rPr>
        <w:t xml:space="preserve">Complete Project Documentation</w:t>
      </w:r>
    </w:p>
    <w:p>
      <w:pPr>
        <w:pStyle w:val="Compact"/>
        <w:numPr>
          <w:ilvl w:val="0"/>
          <w:numId w:val="1037"/>
        </w:numPr>
      </w:pPr>
      <w:r>
        <w:rPr>
          <w:b/>
          <w:bCs/>
        </w:rPr>
        <w:t xml:space="preserve">All Research Outputs and Data</w:t>
      </w:r>
    </w:p>
    <w:p>
      <w:pPr>
        <w:pStyle w:val="Compact"/>
        <w:numPr>
          <w:ilvl w:val="0"/>
          <w:numId w:val="1038"/>
        </w:numPr>
      </w:pPr>
      <w:r>
        <w:rPr>
          <w:b/>
          <w:bCs/>
        </w:rPr>
        <w:t xml:space="preserve">Lessons Learned and Best Practices</w:t>
      </w:r>
    </w:p>
    <w:p>
      <w:pPr>
        <w:pStyle w:val="Compact"/>
        <w:numPr>
          <w:ilvl w:val="0"/>
          <w:numId w:val="1039"/>
        </w:numPr>
      </w:pPr>
      <w:r>
        <w:rPr>
          <w:b/>
          <w:bCs/>
        </w:rPr>
        <w:t xml:space="preserve">Impact and Follow-up Records</w:t>
      </w:r>
    </w:p>
    <w:p>
      <w:pPr>
        <w:pStyle w:val="Compact"/>
        <w:numPr>
          <w:ilvl w:val="0"/>
          <w:numId w:val="1040"/>
        </w:numPr>
      </w:pPr>
      <w:r>
        <w:rPr>
          <w:b/>
          <w:bCs/>
        </w:rPr>
        <w:t xml:space="preserve">Team Member Contributions and Recognition</w:t>
      </w:r>
    </w:p>
    <w:bookmarkEnd w:id="46"/>
    <w:bookmarkStart w:id="47" w:name="access-and-maintenance"/>
    <w:p>
      <w:pPr>
        <w:pStyle w:val="Heading3"/>
      </w:pPr>
      <w:r>
        <w:t xml:space="preserve">Access and Maintenance</w:t>
      </w:r>
    </w:p>
    <w:p>
      <w:pPr>
        <w:pStyle w:val="FirstParagraph"/>
      </w:pPr>
      <w:r>
        <w:rPr>
          <w:b/>
          <w:bCs/>
        </w:rPr>
        <w:t xml:space="preserve">Access</w:t>
      </w:r>
      <w:r>
        <w:t xml:space="preserve">: Available to lab members for reference</w:t>
      </w:r>
      <w:r>
        <w:t xml:space="preserve"> </w:t>
      </w:r>
      <w:r>
        <w:rPr>
          <w:b/>
          <w:bCs/>
        </w:rPr>
        <w:t xml:space="preserve">Maintenance</w:t>
      </w:r>
      <w:r>
        <w:t xml:space="preserve">: Minimal, preservation-focused</w:t>
      </w:r>
      <w:r>
        <w:t xml:space="preserve"> </w:t>
      </w:r>
      <w:r>
        <w:rPr>
          <w:b/>
          <w:bCs/>
        </w:rPr>
        <w:t xml:space="preserve">Review</w:t>
      </w:r>
      <w:r>
        <w:t xml:space="preserve">: Annual review for continued relevance</w:t>
      </w:r>
    </w:p>
    <w:p>
      <w:r>
        <w:pict>
          <v:rect style="width:0;height:1.5pt" o:hralign="center" o:hrstd="t" o:hr="t"/>
        </w:pict>
      </w:r>
    </w:p>
    <w:bookmarkEnd w:id="47"/>
    <w:bookmarkEnd w:id="48"/>
    <w:bookmarkStart w:id="52" w:name="stage-transition-management"/>
    <w:p>
      <w:pPr>
        <w:pStyle w:val="Heading2"/>
      </w:pPr>
      <w:r>
        <w:t xml:space="preserve">Stage Transition Management</w:t>
      </w:r>
    </w:p>
    <w:bookmarkStart w:id="49" w:name="transition-reviews"/>
    <w:p>
      <w:pPr>
        <w:pStyle w:val="Heading3"/>
      </w:pPr>
      <w:r>
        <w:t xml:space="preserve">Transition Reviews</w:t>
      </w:r>
    </w:p>
    <w:p>
      <w:pPr>
        <w:pStyle w:val="FirstParagraph"/>
      </w:pPr>
      <w:r>
        <w:t xml:space="preserve">Each stage transition requires a formal review:</w:t>
      </w:r>
    </w:p>
    <w:p>
      <w:pPr>
        <w:pStyle w:val="BodyText"/>
      </w:pPr>
      <w:r>
        <w:rPr>
          <w:b/>
          <w:bCs/>
        </w:rPr>
        <w:t xml:space="preserve">Seed → Active Review</w:t>
      </w:r>
      <w:r>
        <w:t xml:space="preserve"> </w:t>
      </w:r>
      <w:r>
        <w:t xml:space="preserve">- Feasibility confirmed</w:t>
      </w:r>
      <w:r>
        <w:t xml:space="preserve"> </w:t>
      </w:r>
      <w:r>
        <w:t xml:space="preserve">- Resources secured</w:t>
      </w:r>
      <w:r>
        <w:t xml:space="preserve"> </w:t>
      </w:r>
      <w:r>
        <w:t xml:space="preserve">- Team committed</w:t>
      </w:r>
      <w:r>
        <w:t xml:space="preserve"> </w:t>
      </w:r>
      <w:r>
        <w:t xml:space="preserve">- Plan approved</w:t>
      </w:r>
    </w:p>
    <w:p>
      <w:pPr>
        <w:pStyle w:val="BodyText"/>
      </w:pPr>
      <w:r>
        <w:rPr>
          <w:b/>
          <w:bCs/>
        </w:rPr>
        <w:t xml:space="preserve">Active → Completed Review</w:t>
      </w:r>
      <w:r>
        <w:t xml:space="preserve"> </w:t>
      </w:r>
      <w:r>
        <w:t xml:space="preserve">- Objectives achieved</w:t>
      </w:r>
      <w:r>
        <w:t xml:space="preserve"> </w:t>
      </w:r>
      <w:r>
        <w:t xml:space="preserve">- Deliverables completed</w:t>
      </w:r>
      <w:r>
        <w:t xml:space="preserve"> </w:t>
      </w:r>
      <w:r>
        <w:t xml:space="preserve">- Quality standards met</w:t>
      </w:r>
      <w:r>
        <w:t xml:space="preserve"> </w:t>
      </w:r>
      <w:r>
        <w:t xml:space="preserve">- Dissemination planned</w:t>
      </w:r>
    </w:p>
    <w:p>
      <w:pPr>
        <w:pStyle w:val="BodyText"/>
      </w:pPr>
      <w:r>
        <w:rPr>
          <w:b/>
          <w:bCs/>
        </w:rPr>
        <w:t xml:space="preserve">Completed → Archived Review</w:t>
      </w:r>
      <w:r>
        <w:t xml:space="preserve"> </w:t>
      </w:r>
      <w:r>
        <w:t xml:space="preserve">- Documentation complete</w:t>
      </w:r>
      <w:r>
        <w:t xml:space="preserve"> </w:t>
      </w:r>
      <w:r>
        <w:t xml:space="preserve">- Knowledge transferred</w:t>
      </w:r>
      <w:r>
        <w:t xml:space="preserve"> </w:t>
      </w:r>
      <w:r>
        <w:t xml:space="preserve">- Impact assessed</w:t>
      </w:r>
      <w:r>
        <w:t xml:space="preserve"> </w:t>
      </w:r>
      <w:r>
        <w:t xml:space="preserve">- Archival ready</w:t>
      </w:r>
    </w:p>
    <w:bookmarkEnd w:id="49"/>
    <w:bookmarkStart w:id="50" w:name="decision-authority"/>
    <w:p>
      <w:pPr>
        <w:pStyle w:val="Heading3"/>
      </w:pPr>
      <w:r>
        <w:t xml:space="preserve">Decision Authority</w:t>
      </w:r>
    </w:p>
    <w:p>
      <w:pPr>
        <w:pStyle w:val="FirstParagraph"/>
      </w:pPr>
      <w:r>
        <w:rPr>
          <w:b/>
          <w:bCs/>
        </w:rPr>
        <w:t xml:space="preserve">Stage Transitions</w:t>
      </w:r>
      <w:r>
        <w:t xml:space="preserve">: PI approval required</w:t>
      </w:r>
      <w:r>
        <w:t xml:space="preserve"> </w:t>
      </w:r>
      <w:r>
        <w:rPr>
          <w:b/>
          <w:bCs/>
        </w:rPr>
        <w:t xml:space="preserve">Within-Stage Decisions</w:t>
      </w:r>
      <w:r>
        <w:t xml:space="preserve">: Project lead authority</w:t>
      </w:r>
      <w:r>
        <w:t xml:space="preserve"> </w:t>
      </w:r>
      <w:r>
        <w:rPr>
          <w:b/>
          <w:bCs/>
        </w:rPr>
        <w:t xml:space="preserve">Resource Changes</w:t>
      </w:r>
      <w:r>
        <w:t xml:space="preserve">: PI approval for significant changes</w:t>
      </w:r>
      <w:r>
        <w:t xml:space="preserve"> </w:t>
      </w:r>
      <w:r>
        <w:rPr>
          <w:b/>
          <w:bCs/>
        </w:rPr>
        <w:t xml:space="preserve">Timeline Extensions</w:t>
      </w:r>
      <w:r>
        <w:t xml:space="preserve">: PI approval required</w:t>
      </w:r>
    </w:p>
    <w:bookmarkEnd w:id="50"/>
    <w:bookmarkStart w:id="51" w:name="documentation-requirements"/>
    <w:p>
      <w:pPr>
        <w:pStyle w:val="Heading3"/>
      </w:pPr>
      <w:r>
        <w:t xml:space="preserve">Documentation Requirements</w:t>
      </w:r>
    </w:p>
    <w:p>
      <w:pPr>
        <w:pStyle w:val="FirstParagraph"/>
      </w:pPr>
      <w:r>
        <w:t xml:space="preserve">All stage transitions must be documented with:</w:t>
      </w:r>
      <w:r>
        <w:t xml:space="preserve"> </w:t>
      </w:r>
      <w:r>
        <w:t xml:space="preserve">- Transition date and approver</w:t>
      </w:r>
      <w:r>
        <w:t xml:space="preserve"> </w:t>
      </w:r>
      <w:r>
        <w:t xml:space="preserve">- Rationale for transition</w:t>
      </w:r>
      <w:r>
        <w:t xml:space="preserve"> </w:t>
      </w:r>
      <w:r>
        <w:t xml:space="preserve">- Outstanding issues or risks</w:t>
      </w:r>
      <w:r>
        <w:t xml:space="preserve"> </w:t>
      </w:r>
      <w:r>
        <w:t xml:space="preserve">- Recommendations for next stage</w:t>
      </w:r>
    </w:p>
    <w:p>
      <w:r>
        <w:pict>
          <v:rect style="width:0;height:1.5pt" o:hralign="center" o:hrstd="t" o:hr="t"/>
        </w:pict>
      </w:r>
    </w:p>
    <w:bookmarkEnd w:id="51"/>
    <w:bookmarkEnd w:id="52"/>
    <w:bookmarkStart w:id="57" w:name="best-practices"/>
    <w:p>
      <w:pPr>
        <w:pStyle w:val="Heading2"/>
      </w:pPr>
      <w:r>
        <w:t xml:space="preserve">Best Practices</w:t>
      </w:r>
    </w:p>
    <w:bookmarkStart w:id="53" w:name="project-planning"/>
    <w:p>
      <w:pPr>
        <w:pStyle w:val="Heading3"/>
      </w:pPr>
      <w:r>
        <w:t xml:space="preserve">Project Planning</w:t>
      </w:r>
    </w:p>
    <w:p>
      <w:pPr>
        <w:pStyle w:val="Compact"/>
        <w:numPr>
          <w:ilvl w:val="0"/>
          <w:numId w:val="1041"/>
        </w:numPr>
      </w:pPr>
      <w:r>
        <w:t xml:space="preserve">Start with clear, answerable research questions</w:t>
      </w:r>
    </w:p>
    <w:p>
      <w:pPr>
        <w:pStyle w:val="Compact"/>
        <w:numPr>
          <w:ilvl w:val="0"/>
          <w:numId w:val="1041"/>
        </w:numPr>
      </w:pPr>
      <w:r>
        <w:t xml:space="preserve">Involve all team members in planning</w:t>
      </w:r>
    </w:p>
    <w:p>
      <w:pPr>
        <w:pStyle w:val="Compact"/>
        <w:numPr>
          <w:ilvl w:val="0"/>
          <w:numId w:val="1041"/>
        </w:numPr>
      </w:pPr>
      <w:r>
        <w:t xml:space="preserve">Build in buffer time for unexpected challenges</w:t>
      </w:r>
    </w:p>
    <w:p>
      <w:pPr>
        <w:pStyle w:val="Compact"/>
        <w:numPr>
          <w:ilvl w:val="0"/>
          <w:numId w:val="1041"/>
        </w:numPr>
      </w:pPr>
      <w:r>
        <w:t xml:space="preserve">Plan for dissemination from the beginning</w:t>
      </w:r>
    </w:p>
    <w:bookmarkEnd w:id="53"/>
    <w:bookmarkStart w:id="54" w:name="team-management"/>
    <w:p>
      <w:pPr>
        <w:pStyle w:val="Heading3"/>
      </w:pPr>
      <w:r>
        <w:t xml:space="preserve">Team Management</w:t>
      </w:r>
    </w:p>
    <w:p>
      <w:pPr>
        <w:pStyle w:val="Compact"/>
        <w:numPr>
          <w:ilvl w:val="0"/>
          <w:numId w:val="1042"/>
        </w:numPr>
      </w:pPr>
      <w:r>
        <w:t xml:space="preserve">Establish clear roles and responsibilities</w:t>
      </w:r>
    </w:p>
    <w:p>
      <w:pPr>
        <w:pStyle w:val="Compact"/>
        <w:numPr>
          <w:ilvl w:val="0"/>
          <w:numId w:val="1042"/>
        </w:numPr>
      </w:pPr>
      <w:r>
        <w:t xml:space="preserve">Maintain regular communication rhythms</w:t>
      </w:r>
    </w:p>
    <w:p>
      <w:pPr>
        <w:pStyle w:val="Compact"/>
        <w:numPr>
          <w:ilvl w:val="0"/>
          <w:numId w:val="1042"/>
        </w:numPr>
      </w:pPr>
      <w:r>
        <w:t xml:space="preserve">Address conflicts early and directly</w:t>
      </w:r>
    </w:p>
    <w:p>
      <w:pPr>
        <w:pStyle w:val="Compact"/>
        <w:numPr>
          <w:ilvl w:val="0"/>
          <w:numId w:val="1042"/>
        </w:numPr>
      </w:pPr>
      <w:r>
        <w:t xml:space="preserve">Celebrate milestones and achievements</w:t>
      </w:r>
    </w:p>
    <w:bookmarkEnd w:id="54"/>
    <w:bookmarkStart w:id="55" w:name="quality-assurance"/>
    <w:p>
      <w:pPr>
        <w:pStyle w:val="Heading3"/>
      </w:pPr>
      <w:r>
        <w:t xml:space="preserve">Quality Assurance</w:t>
      </w:r>
    </w:p>
    <w:p>
      <w:pPr>
        <w:pStyle w:val="Compact"/>
        <w:numPr>
          <w:ilvl w:val="0"/>
          <w:numId w:val="1043"/>
        </w:numPr>
      </w:pPr>
      <w:r>
        <w:t xml:space="preserve">Regular peer review of work</w:t>
      </w:r>
    </w:p>
    <w:p>
      <w:pPr>
        <w:pStyle w:val="Compact"/>
        <w:numPr>
          <w:ilvl w:val="0"/>
          <w:numId w:val="1043"/>
        </w:numPr>
      </w:pPr>
      <w:r>
        <w:t xml:space="preserve">Documentation standards compliance</w:t>
      </w:r>
    </w:p>
    <w:p>
      <w:pPr>
        <w:pStyle w:val="Compact"/>
        <w:numPr>
          <w:ilvl w:val="0"/>
          <w:numId w:val="1043"/>
        </w:numPr>
      </w:pPr>
      <w:r>
        <w:t xml:space="preserve">Reproducibility checks</w:t>
      </w:r>
    </w:p>
    <w:p>
      <w:pPr>
        <w:pStyle w:val="Compact"/>
        <w:numPr>
          <w:ilvl w:val="0"/>
          <w:numId w:val="1043"/>
        </w:numPr>
      </w:pPr>
      <w:r>
        <w:t xml:space="preserve">External validation when possible</w:t>
      </w:r>
    </w:p>
    <w:bookmarkEnd w:id="55"/>
    <w:bookmarkStart w:id="56" w:name="risk-management"/>
    <w:p>
      <w:pPr>
        <w:pStyle w:val="Heading3"/>
      </w:pPr>
      <w:r>
        <w:t xml:space="preserve">Risk Management</w:t>
      </w:r>
    </w:p>
    <w:p>
      <w:pPr>
        <w:pStyle w:val="Compact"/>
        <w:numPr>
          <w:ilvl w:val="0"/>
          <w:numId w:val="1044"/>
        </w:numPr>
      </w:pPr>
      <w:r>
        <w:t xml:space="preserve">Identify risks early and monitor regularly</w:t>
      </w:r>
    </w:p>
    <w:p>
      <w:pPr>
        <w:pStyle w:val="Compact"/>
        <w:numPr>
          <w:ilvl w:val="0"/>
          <w:numId w:val="1044"/>
        </w:numPr>
      </w:pPr>
      <w:r>
        <w:t xml:space="preserve">Develop contingency plans for major risks</w:t>
      </w:r>
    </w:p>
    <w:p>
      <w:pPr>
        <w:pStyle w:val="Compact"/>
        <w:numPr>
          <w:ilvl w:val="0"/>
          <w:numId w:val="1044"/>
        </w:numPr>
      </w:pPr>
      <w:r>
        <w:t xml:space="preserve">Communicate risks transparently</w:t>
      </w:r>
    </w:p>
    <w:p>
      <w:pPr>
        <w:pStyle w:val="Compact"/>
        <w:numPr>
          <w:ilvl w:val="0"/>
          <w:numId w:val="1044"/>
        </w:numPr>
      </w:pPr>
      <w:r>
        <w:t xml:space="preserve">Learn from risk events to improve future projects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Remember</w:t>
      </w:r>
      <w:r>
        <w:t xml:space="preserve">: The project lifecycle is designed to ensure quality, accountability, and learning. Use it as a framework, but adapt as needed for your specific project requirements. When in doubt, communicate with your supervisor or the PI.</w:t>
      </w:r>
    </w:p>
    <w:bookmarkEnd w:id="56"/>
    <w:bookmarkEnd w:id="57"/>
    <w:bookmarkEnd w:id="5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"/>
  </w:num>
  <w:num w:numId="1004">
    <w:abstractNumId w:val="991"/>
  </w:num>
  <w:num w:numId="1005">
    <w:abstractNumId w:val="992"/>
  </w:num>
  <w:num w:numId="1006">
    <w:abstractNumId w:val="991"/>
  </w:num>
  <w:num w:numId="1007">
    <w:abstractNumId w:val="992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2"/>
  </w:num>
  <w:num w:numId="1013">
    <w:abstractNumId w:val="992"/>
  </w:num>
  <w:num w:numId="1014">
    <w:abstractNumId w:val="992"/>
  </w:num>
  <w:num w:numId="1015">
    <w:abstractNumId w:val="992"/>
  </w:num>
  <w:num w:numId="1016">
    <w:abstractNumId w:val="992"/>
  </w:num>
  <w:num w:numId="1017">
    <w:abstractNumId w:val="991"/>
  </w:num>
  <w:num w:numId="1018">
    <w:abstractNumId w:val="992"/>
  </w:num>
  <w:num w:numId="1019">
    <w:abstractNumId w:val="992"/>
  </w:num>
  <w:num w:numId="1020">
    <w:abstractNumId w:val="992"/>
  </w:num>
  <w:num w:numId="1021">
    <w:abstractNumId w:val="992"/>
  </w:num>
  <w:num w:numId="1022">
    <w:abstractNumId w:val="992"/>
  </w:num>
  <w:num w:numId="1023">
    <w:abstractNumId w:val="991"/>
  </w:num>
  <w:num w:numId="1024">
    <w:abstractNumId w:val="991"/>
  </w:num>
  <w:num w:numId="1025">
    <w:abstractNumId w:val="992"/>
  </w:num>
  <w:num w:numId="1026">
    <w:abstractNumId w:val="991"/>
  </w:num>
  <w:num w:numId="1027">
    <w:abstractNumId w:val="992"/>
  </w:num>
  <w:num w:numId="1028">
    <w:abstractNumId w:val="991"/>
  </w:num>
  <w:num w:numId="1029">
    <w:abstractNumId w:val="992"/>
  </w:num>
  <w:num w:numId="1030">
    <w:abstractNumId w:val="991"/>
  </w:num>
  <w:num w:numId="1031">
    <w:abstractNumId w:val="992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2"/>
  </w:num>
  <w:num w:numId="1037">
    <w:abstractNumId w:val="992"/>
  </w:num>
  <w:num w:numId="1038">
    <w:abstractNumId w:val="992"/>
  </w:num>
  <w:num w:numId="1039">
    <w:abstractNumId w:val="992"/>
  </w:num>
  <w:num w:numId="1040">
    <w:abstractNumId w:val="992"/>
  </w:num>
  <w:num w:numId="1041">
    <w:abstractNumId w:val="991"/>
  </w:num>
  <w:num w:numId="1042">
    <w:abstractNumId w:val="991"/>
  </w:num>
  <w:num w:numId="1043">
    <w:abstractNumId w:val="991"/>
  </w:num>
  <w:num w:numId="104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 Project Lifecycle Management Guide</dc:title>
  <dc:creator/>
  <cp:keywords/>
  <dcterms:created xsi:type="dcterms:W3CDTF">2025-09-07T09:30:48Z</dcterms:created>
  <dcterms:modified xsi:type="dcterms:W3CDTF">2025-09-07T09:30:48Z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